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B5" w:rsidRDefault="00B27073" w:rsidP="00B27073">
      <w:pPr>
        <w:spacing w:before="240"/>
        <w:rPr>
          <w:b/>
        </w:rPr>
      </w:pPr>
      <w:r>
        <w:rPr>
          <w:b/>
        </w:rPr>
        <w:t>Core Assignment 7.1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WWII</w:t>
      </w:r>
      <w:r>
        <w:rPr>
          <w:b/>
        </w:rPr>
        <w:tab/>
      </w:r>
      <w:r>
        <w:rPr>
          <w:b/>
        </w:rPr>
        <w:tab/>
        <w:t>Name ___________________________</w:t>
      </w:r>
    </w:p>
    <w:p w:rsidR="00B27073" w:rsidRDefault="00B27073" w:rsidP="00B27073">
      <w:pPr>
        <w:spacing w:before="240"/>
      </w:pPr>
      <w:r>
        <w:rPr>
          <w:u w:val="single"/>
        </w:rPr>
        <w:t>Level 2</w:t>
      </w:r>
      <w:r>
        <w:br/>
        <w:t xml:space="preserve">Identify the </w:t>
      </w:r>
      <w:r>
        <w:rPr>
          <w:b/>
        </w:rPr>
        <w:t>Manhattan Project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00E5" w:rsidRDefault="00D400E5" w:rsidP="00B27073">
      <w:pPr>
        <w:spacing w:before="240"/>
      </w:pPr>
      <w:r>
        <w:t xml:space="preserve">Identify the term </w:t>
      </w:r>
      <w:r>
        <w:rPr>
          <w:b/>
        </w:rPr>
        <w:t>appeasement</w:t>
      </w:r>
      <w:r w:rsidR="00244340">
        <w:t xml:space="preserve"> as it relates to WWII.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00E5" w:rsidRDefault="00D400E5" w:rsidP="00B27073">
      <w:pPr>
        <w:spacing w:before="240"/>
      </w:pPr>
      <w:r>
        <w:rPr>
          <w:u w:val="single"/>
        </w:rPr>
        <w:t>Level 3</w:t>
      </w:r>
    </w:p>
    <w:p w:rsidR="00D400E5" w:rsidRDefault="005C19D5" w:rsidP="00B27073">
      <w:pPr>
        <w:spacing w:before="240"/>
      </w:pPr>
      <w:r>
        <w:t>Analyze</w:t>
      </w:r>
      <w:r w:rsidR="00526FA8">
        <w:t xml:space="preserve"> the steps</w:t>
      </w:r>
      <w:r w:rsidR="00D400E5">
        <w:t xml:space="preserve"> the US took from isolation to intervention during the</w:t>
      </w:r>
      <w:r>
        <w:t xml:space="preserve"> 1930s and into the early 1940s – which one was the largest step away from isolation? Why?</w:t>
      </w:r>
      <w:r w:rsidR="00D400E5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00E5" w:rsidRPr="00D400E5" w:rsidRDefault="00D400E5" w:rsidP="00B27073">
      <w:pPr>
        <w:spacing w:before="240"/>
      </w:pPr>
      <w:r>
        <w:t>Compare and contrast the positions</w:t>
      </w:r>
      <w:bookmarkStart w:id="0" w:name="_GoBack"/>
      <w:bookmarkEnd w:id="0"/>
      <w:r>
        <w:t xml:space="preserve"> of isolationists and internationalists prior to US entry into WWII. What do they have in common?  On what do they differ?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2E1" w:rsidRDefault="009972E1" w:rsidP="00B27073">
      <w:pPr>
        <w:spacing w:before="240"/>
      </w:pPr>
      <w:r>
        <w:rPr>
          <w:u w:val="single"/>
        </w:rPr>
        <w:lastRenderedPageBreak/>
        <w:t xml:space="preserve">Level </w:t>
      </w:r>
      <w:proofErr w:type="gramStart"/>
      <w:r>
        <w:rPr>
          <w:u w:val="single"/>
        </w:rPr>
        <w:t>4</w:t>
      </w:r>
      <w:proofErr w:type="gramEnd"/>
    </w:p>
    <w:p w:rsidR="009972E1" w:rsidRDefault="009972E1" w:rsidP="00B27073">
      <w:pPr>
        <w:spacing w:before="240"/>
      </w:pPr>
      <w:r>
        <w:t xml:space="preserve">Connect what you know about the </w:t>
      </w:r>
      <w:proofErr w:type="spellStart"/>
      <w:r>
        <w:t>homefront</w:t>
      </w:r>
      <w:proofErr w:type="spellEnd"/>
      <w:r>
        <w:t xml:space="preserve"> during WWI with what you have learned about the </w:t>
      </w:r>
      <w:proofErr w:type="spellStart"/>
      <w:r>
        <w:t>homefront</w:t>
      </w:r>
      <w:proofErr w:type="spellEnd"/>
      <w:r>
        <w:t xml:space="preserve"> during WWII.  What ideas or programs were carried over?  What similarities and differences exist?  Why?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8477" w:type="dxa"/>
        <w:tblLook w:val="04A0" w:firstRow="1" w:lastRow="0" w:firstColumn="1" w:lastColumn="0" w:noHBand="0" w:noVBand="1"/>
      </w:tblPr>
      <w:tblGrid>
        <w:gridCol w:w="1083"/>
        <w:gridCol w:w="1122"/>
        <w:gridCol w:w="1148"/>
        <w:gridCol w:w="1266"/>
        <w:gridCol w:w="1422"/>
        <w:gridCol w:w="1169"/>
        <w:gridCol w:w="1267"/>
      </w:tblGrid>
      <w:tr w:rsidR="009972E1" w:rsidTr="00701837"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972E1" w:rsidRDefault="009972E1" w:rsidP="00701837">
            <w:pPr>
              <w:spacing w:after="0" w:line="0" w:lineRule="atLeas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Level 4 </w:t>
            </w:r>
          </w:p>
          <w:p w:rsidR="009972E1" w:rsidRDefault="009972E1" w:rsidP="00701837">
            <w:pPr>
              <w:spacing w:after="0" w:line="0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10pts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972E1" w:rsidRDefault="009972E1" w:rsidP="00701837">
            <w:pPr>
              <w:spacing w:after="0" w:line="0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Level 3.5  9.5pts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972E1" w:rsidRDefault="009972E1" w:rsidP="00701837">
            <w:pPr>
              <w:spacing w:after="0" w:line="0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Level 3      9pts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972E1" w:rsidRDefault="009972E1" w:rsidP="00701837">
            <w:pPr>
              <w:spacing w:after="0" w:line="0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Level 2.5  8pts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EA6C8D" w:rsidRDefault="009972E1" w:rsidP="00EA6C8D">
            <w:pPr>
              <w:spacing w:after="0" w:line="0" w:lineRule="atLeas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Level 2  </w:t>
            </w:r>
          </w:p>
          <w:p w:rsidR="009972E1" w:rsidRDefault="009972E1" w:rsidP="00EA6C8D">
            <w:pPr>
              <w:spacing w:after="0" w:line="0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7pts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972E1" w:rsidRDefault="009972E1" w:rsidP="00701837">
            <w:pPr>
              <w:spacing w:after="0" w:line="0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Level 1.5  6</w:t>
            </w:r>
            <w:r w:rsidR="00EA6C8D">
              <w:rPr>
                <w:rFonts w:eastAsia="Times New Roman" w:cstheme="minorHAnsi"/>
                <w:color w:val="000000"/>
              </w:rPr>
              <w:t>.5</w:t>
            </w:r>
            <w:r>
              <w:rPr>
                <w:rFonts w:eastAsia="Times New Roman" w:cstheme="minorHAnsi"/>
                <w:color w:val="000000"/>
              </w:rPr>
              <w:t>pts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972E1" w:rsidRDefault="00EA6C8D" w:rsidP="00701837">
            <w:pPr>
              <w:spacing w:after="0" w:line="0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Level 1  6</w:t>
            </w:r>
            <w:r w:rsidR="009972E1">
              <w:rPr>
                <w:rFonts w:eastAsia="Times New Roman" w:cstheme="minorHAnsi"/>
                <w:color w:val="000000"/>
              </w:rPr>
              <w:t>pts</w:t>
            </w:r>
          </w:p>
        </w:tc>
      </w:tr>
      <w:tr w:rsidR="009972E1" w:rsidTr="00701837"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972E1" w:rsidRDefault="009972E1" w:rsidP="00701837">
            <w:pPr>
              <w:spacing w:after="0" w:line="0" w:lineRule="atLeast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Can analyze and infer information from class as well as information beyond classroom instruction</w:t>
            </w:r>
            <w:r>
              <w:rPr>
                <w:rFonts w:eastAsia="Times New Roman" w:cstheme="minorHAnsi"/>
                <w:sz w:val="16"/>
                <w:szCs w:val="16"/>
              </w:rPr>
              <w:b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972E1" w:rsidRDefault="009972E1" w:rsidP="0070183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Can do Level 3 with some Level 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972E1" w:rsidRDefault="009972E1" w:rsidP="0070183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Can apply more complex details and concepts from WWII as taught in class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972E1" w:rsidRDefault="009972E1" w:rsidP="0070183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Can do Level 2 with some Level 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972E1" w:rsidRDefault="009972E1" w:rsidP="0070183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Can relate simple details from WWII as taught in class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972E1" w:rsidRDefault="009972E1" w:rsidP="0070183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Can do Level 1 with some Level 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972E1" w:rsidRDefault="009972E1" w:rsidP="0070183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Struggles with basic identification of WWII terms </w:t>
            </w:r>
          </w:p>
        </w:tc>
      </w:tr>
    </w:tbl>
    <w:p w:rsidR="009972E1" w:rsidRPr="009972E1" w:rsidRDefault="009972E1" w:rsidP="00B27073">
      <w:pPr>
        <w:spacing w:before="240"/>
      </w:pPr>
    </w:p>
    <w:sectPr w:rsidR="009972E1" w:rsidRPr="009972E1" w:rsidSect="00335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7073"/>
    <w:rsid w:val="001F612F"/>
    <w:rsid w:val="00244340"/>
    <w:rsid w:val="003352B5"/>
    <w:rsid w:val="00526FA8"/>
    <w:rsid w:val="005C19D5"/>
    <w:rsid w:val="00614A23"/>
    <w:rsid w:val="00635E79"/>
    <w:rsid w:val="009972E1"/>
    <w:rsid w:val="00A556AA"/>
    <w:rsid w:val="00B27073"/>
    <w:rsid w:val="00D400E5"/>
    <w:rsid w:val="00EA6C8D"/>
    <w:rsid w:val="00F2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372C8"/>
  <w15:docId w15:val="{70FE7431-CBF1-4A4D-830E-8CBE9047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43431C9D1764A8F99A66B9E33A54C" ma:contentTypeVersion="1" ma:contentTypeDescription="Create a new document." ma:contentTypeScope="" ma:versionID="70e0a2c571f20193d36499f415676fe2">
  <xsd:schema xmlns:xsd="http://www.w3.org/2001/XMLSchema" xmlns:xs="http://www.w3.org/2001/XMLSchema" xmlns:p="http://schemas.microsoft.com/office/2006/metadata/properties" xmlns:ns3="5703d3fc-27e3-467c-91d5-df7272271087" targetNamespace="http://schemas.microsoft.com/office/2006/metadata/properties" ma:root="true" ma:fieldsID="30e1a4eb01066b9359588fda40fdb467" ns3:_="">
    <xsd:import namespace="5703d3fc-27e3-467c-91d5-df727227108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3d3fc-27e3-467c-91d5-df72722710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C24B0C-2818-425E-A354-6A1ED84DD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3d3fc-27e3-467c-91d5-df7272271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1BF4E2-030F-4E2F-9708-01C44769A5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68F7FF-7834-4932-B102-16482BEC45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becker_kyle</dc:creator>
  <cp:lastModifiedBy>Kyle Becker</cp:lastModifiedBy>
  <cp:revision>7</cp:revision>
  <dcterms:created xsi:type="dcterms:W3CDTF">2012-10-01T17:08:00Z</dcterms:created>
  <dcterms:modified xsi:type="dcterms:W3CDTF">2017-11-06T14:25:00Z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0x010100AE743431C9D1764A8F99A66B9E33A54C</vt:lpwstr>
  </property>
  <property fmtid="{D5CDD505-2E9C-101B-9397-08002B2CF9AE}" pid="3" name="IsMyDocuments">
    <vt:bool>true</vt:bool>
  </property>
</Properties>
</file>